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499" w:rsidRDefault="00C76499" w:rsidP="00C7649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C76499" w:rsidRDefault="00C76499" w:rsidP="00C764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C76499" w:rsidRDefault="00C76499" w:rsidP="00C764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C76499" w:rsidRDefault="00C76499" w:rsidP="00C764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76499" w:rsidRPr="00C76499" w:rsidRDefault="00C76499" w:rsidP="00C76499">
      <w:pPr>
        <w:spacing w:after="0" w:line="480" w:lineRule="auto"/>
        <w:jc w:val="center"/>
        <w:rPr>
          <w:rFonts w:ascii="Times New Roman" w:hAnsi="Times New Roman" w:cs="Times New Roman"/>
          <w:sz w:val="24"/>
          <w:szCs w:val="24"/>
        </w:rPr>
      </w:pPr>
      <w:r w:rsidRPr="00C76499">
        <w:rPr>
          <w:rFonts w:ascii="Times New Roman" w:hAnsi="Times New Roman" w:cs="Times New Roman"/>
          <w:sz w:val="24"/>
          <w:szCs w:val="24"/>
        </w:rPr>
        <w:t>The Concept of Choice in Persepolis II</w:t>
      </w:r>
    </w:p>
    <w:p w:rsidR="00C76499" w:rsidRPr="00C76499" w:rsidRDefault="00C76499" w:rsidP="00C76499">
      <w:pPr>
        <w:spacing w:after="0" w:line="480" w:lineRule="auto"/>
        <w:ind w:firstLine="720"/>
        <w:rPr>
          <w:rFonts w:ascii="Times New Roman" w:hAnsi="Times New Roman" w:cs="Times New Roman"/>
          <w:sz w:val="24"/>
          <w:szCs w:val="24"/>
        </w:rPr>
      </w:pPr>
      <w:r w:rsidRPr="00C76499">
        <w:rPr>
          <w:rFonts w:ascii="Times New Roman" w:hAnsi="Times New Roman" w:cs="Times New Roman"/>
          <w:sz w:val="24"/>
          <w:szCs w:val="24"/>
        </w:rPr>
        <w:t>After reading the second volume of Persepolis, I got connected with the way Marji made choices. I was struck by the way the environment can influence one to change his or her stand even if they don’t want to. In volume one, Marji is presented as a young Iranian girl who may not have known the extent that the western influence may have on her life. In volume two, Marji is facing various issues that she must make choices from. This includes getting assimilated into western culture. After her parents sent her to study in Australia to keep her safe from the war she gets an opportunity to get closer to the western culture and lifestyle. I was amazed by the way she makes choices in an attempt to achieve freedom. She claims that her Iranian identity is a “heavy burden to bear” and she is disguised with its practices (Satrapi 195). She decides to abandon her culture while getting assimilated into the Australian culture. However, this choice also brings out the conflict within Marji that even though she tries to move away from the Iranian culture, she is haunted by her grandmother’s statement that she should always be true to herself. This is what stresses her and keeps her in a struggle to choose between abandoning the Iranian culture entirely and getting assimilated into the western culture. She is in constant conflict; while on one hand, she wants to look like a French lady, and she also thinks that people should not judge her that she has denounced her identity of being an Iranian.</w:t>
      </w:r>
    </w:p>
    <w:p w:rsidR="00786BB9" w:rsidRPr="00C76499" w:rsidRDefault="00C76499" w:rsidP="00C76499">
      <w:pPr>
        <w:spacing w:after="0" w:line="480" w:lineRule="auto"/>
        <w:ind w:firstLine="720"/>
        <w:rPr>
          <w:rFonts w:ascii="Times New Roman" w:hAnsi="Times New Roman" w:cs="Times New Roman"/>
          <w:sz w:val="24"/>
          <w:szCs w:val="24"/>
        </w:rPr>
      </w:pPr>
      <w:r w:rsidRPr="00C76499">
        <w:rPr>
          <w:rFonts w:ascii="Times New Roman" w:hAnsi="Times New Roman" w:cs="Times New Roman"/>
          <w:sz w:val="24"/>
          <w:szCs w:val="24"/>
        </w:rPr>
        <w:t xml:space="preserve">As a first step to achieve her self-approval, Marji makes another choice to reconstruct her lost Iranian identity. Even though she still feels unconnected with the Iranian culture after she </w:t>
      </w:r>
      <w:r w:rsidRPr="00C76499">
        <w:rPr>
          <w:rFonts w:ascii="Times New Roman" w:hAnsi="Times New Roman" w:cs="Times New Roman"/>
          <w:sz w:val="24"/>
          <w:szCs w:val="24"/>
        </w:rPr>
        <w:lastRenderedPageBreak/>
        <w:t xml:space="preserve">comes back to Iran, she struggles to find it back. Here, Satrapi presents how Marji’s choices have changed when she left Iran as a young girl and now she is back with a different personality. She claims that she is “a westerner in Iran, Iran in the west” (Satrapi 272). In this case, she accepts both identities, which gives her spiritual freedom that she always desired as well as a sense of wholeness. She achieves all these through the choices that she made when she went to Australia. Going to Australia offered her a chance to evolve and this evolution facilitated her construction of a different personality that accepts both Iranian culture and western influence on her life. </w:t>
      </w:r>
    </w:p>
    <w:sectPr w:rsidR="00786BB9" w:rsidRPr="00C764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9B8" w:rsidRDefault="006B69B8" w:rsidP="00C76499">
      <w:pPr>
        <w:spacing w:after="0" w:line="240" w:lineRule="auto"/>
      </w:pPr>
      <w:r>
        <w:separator/>
      </w:r>
    </w:p>
  </w:endnote>
  <w:endnote w:type="continuationSeparator" w:id="0">
    <w:p w:rsidR="006B69B8" w:rsidRDefault="006B69B8" w:rsidP="00C76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9B8" w:rsidRDefault="006B69B8" w:rsidP="00C76499">
      <w:pPr>
        <w:spacing w:after="0" w:line="240" w:lineRule="auto"/>
      </w:pPr>
      <w:r>
        <w:separator/>
      </w:r>
    </w:p>
  </w:footnote>
  <w:footnote w:type="continuationSeparator" w:id="0">
    <w:p w:rsidR="006B69B8" w:rsidRDefault="006B69B8" w:rsidP="00C76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499" w:rsidRPr="00C76499" w:rsidRDefault="00C76499" w:rsidP="00C76499">
    <w:pPr>
      <w:pStyle w:val="Header"/>
      <w:jc w:val="right"/>
      <w:rPr>
        <w:rFonts w:ascii="Times New Roman" w:hAnsi="Times New Roman" w:cs="Times New Roman"/>
        <w:sz w:val="24"/>
        <w:szCs w:val="24"/>
      </w:rPr>
    </w:pPr>
    <w:r w:rsidRPr="00C76499">
      <w:rPr>
        <w:rFonts w:ascii="Times New Roman" w:hAnsi="Times New Roman" w:cs="Times New Roman"/>
        <w:sz w:val="24"/>
        <w:szCs w:val="24"/>
      </w:rPr>
      <w:t xml:space="preserve">Last Name </w:t>
    </w:r>
    <w:r w:rsidRPr="00C76499">
      <w:rPr>
        <w:rFonts w:ascii="Times New Roman" w:hAnsi="Times New Roman" w:cs="Times New Roman"/>
        <w:sz w:val="24"/>
        <w:szCs w:val="24"/>
      </w:rPr>
      <w:fldChar w:fldCharType="begin"/>
    </w:r>
    <w:r w:rsidRPr="00C76499">
      <w:rPr>
        <w:rFonts w:ascii="Times New Roman" w:hAnsi="Times New Roman" w:cs="Times New Roman"/>
        <w:sz w:val="24"/>
        <w:szCs w:val="24"/>
      </w:rPr>
      <w:instrText xml:space="preserve"> PAGE   \* MERGEFORMAT </w:instrText>
    </w:r>
    <w:r w:rsidRPr="00C76499">
      <w:rPr>
        <w:rFonts w:ascii="Times New Roman" w:hAnsi="Times New Roman" w:cs="Times New Roman"/>
        <w:sz w:val="24"/>
        <w:szCs w:val="24"/>
      </w:rPr>
      <w:fldChar w:fldCharType="separate"/>
    </w:r>
    <w:r w:rsidR="00233694">
      <w:rPr>
        <w:rFonts w:ascii="Times New Roman" w:hAnsi="Times New Roman" w:cs="Times New Roman"/>
        <w:noProof/>
        <w:sz w:val="24"/>
        <w:szCs w:val="24"/>
      </w:rPr>
      <w:t>2</w:t>
    </w:r>
    <w:r w:rsidRPr="00C764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01"/>
    <w:rsid w:val="00233694"/>
    <w:rsid w:val="003E2701"/>
    <w:rsid w:val="006B69B8"/>
    <w:rsid w:val="00786BB9"/>
    <w:rsid w:val="008B2E57"/>
    <w:rsid w:val="009F7FAC"/>
    <w:rsid w:val="00AD47FC"/>
    <w:rsid w:val="00C76499"/>
    <w:rsid w:val="00F62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D7FFE7-BDC7-4EE1-B4B2-7C6F727F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499"/>
  </w:style>
  <w:style w:type="paragraph" w:styleId="Footer">
    <w:name w:val="footer"/>
    <w:basedOn w:val="Normal"/>
    <w:link w:val="FooterChar"/>
    <w:uiPriority w:val="99"/>
    <w:unhideWhenUsed/>
    <w:rsid w:val="00C76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2020-03-25T11:45:00Z</dcterms:created>
  <dcterms:modified xsi:type="dcterms:W3CDTF">2020-03-25T11:45:00Z</dcterms:modified>
</cp:coreProperties>
</file>